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6C1" w:rsidRPr="00C048E9" w:rsidRDefault="00293488" w:rsidP="00C048E9">
      <w:pPr>
        <w:spacing w:line="0" w:lineRule="atLeast"/>
        <w:ind w:left="140"/>
        <w:jc w:val="center"/>
        <w:rPr>
          <w:rFonts w:eastAsia="Times New Roman" w:cs="Calibri"/>
          <w:b/>
          <w:i/>
          <w:color w:val="2E74B5"/>
          <w:sz w:val="36"/>
          <w:szCs w:val="36"/>
          <w:u w:val="single"/>
        </w:rPr>
      </w:pPr>
      <w:r>
        <w:rPr>
          <w:rFonts w:eastAsia="Times New Roman" w:cs="Calibri"/>
          <w:b/>
          <w:i/>
          <w:color w:val="2E74B5"/>
          <w:sz w:val="36"/>
          <w:szCs w:val="36"/>
          <w:u w:val="single"/>
        </w:rPr>
        <w:t xml:space="preserve"> </w:t>
      </w:r>
      <w:r w:rsidR="00F926C1" w:rsidRPr="00C048E9">
        <w:rPr>
          <w:rFonts w:eastAsia="Times New Roman" w:cs="Calibri"/>
          <w:b/>
          <w:i/>
          <w:color w:val="2E74B5"/>
          <w:sz w:val="36"/>
          <w:szCs w:val="36"/>
          <w:u w:val="single"/>
        </w:rPr>
        <w:t>INFORMACE O PLATBÁCH ŠKOLNÉHO A STRAVNÉHO V MŠ BROUMOV</w:t>
      </w:r>
    </w:p>
    <w:p w:rsidR="005E1D70" w:rsidRPr="00C048E9" w:rsidRDefault="005E1D70">
      <w:pPr>
        <w:spacing w:line="0" w:lineRule="atLeast"/>
        <w:ind w:left="140"/>
        <w:rPr>
          <w:rFonts w:eastAsia="Times New Roman" w:cs="Calibri"/>
          <w:b/>
          <w:i/>
          <w:color w:val="2E74B5"/>
          <w:sz w:val="24"/>
        </w:rPr>
      </w:pPr>
    </w:p>
    <w:p w:rsidR="00F926C1" w:rsidRPr="00C048E9" w:rsidRDefault="00F926C1">
      <w:pPr>
        <w:spacing w:line="0" w:lineRule="atLeast"/>
        <w:ind w:left="140"/>
        <w:rPr>
          <w:rFonts w:eastAsia="Times New Roman" w:cs="Calibri"/>
          <w:b/>
          <w:i/>
          <w:sz w:val="24"/>
        </w:rPr>
      </w:pPr>
      <w:r w:rsidRPr="00C048E9">
        <w:rPr>
          <w:rFonts w:eastAsia="Times New Roman" w:cs="Calibri"/>
          <w:b/>
          <w:i/>
          <w:sz w:val="24"/>
        </w:rPr>
        <w:t xml:space="preserve">Ředitelství: </w:t>
      </w:r>
      <w:r w:rsidRPr="00C048E9">
        <w:rPr>
          <w:rFonts w:eastAsia="Times New Roman" w:cs="Calibri"/>
          <w:i/>
          <w:sz w:val="24"/>
        </w:rPr>
        <w:t>Příčná 227</w:t>
      </w:r>
      <w:r w:rsidR="00C048E9">
        <w:rPr>
          <w:rFonts w:eastAsia="Times New Roman" w:cs="Calibri"/>
          <w:i/>
          <w:sz w:val="24"/>
        </w:rPr>
        <w:t xml:space="preserve"> </w:t>
      </w:r>
      <w:r w:rsidRPr="00C048E9">
        <w:rPr>
          <w:rFonts w:eastAsia="Times New Roman" w:cs="Calibri"/>
          <w:i/>
          <w:sz w:val="24"/>
        </w:rPr>
        <w:t>-</w:t>
      </w:r>
      <w:r w:rsidR="00C048E9">
        <w:rPr>
          <w:rFonts w:eastAsia="Times New Roman" w:cs="Calibri"/>
          <w:i/>
          <w:sz w:val="24"/>
        </w:rPr>
        <w:t xml:space="preserve"> </w:t>
      </w:r>
      <w:r w:rsidRPr="00C048E9">
        <w:rPr>
          <w:rFonts w:eastAsia="Times New Roman" w:cs="Calibri"/>
          <w:i/>
          <w:sz w:val="24"/>
        </w:rPr>
        <w:t>KOČIČKA, Broumov, 550 01</w:t>
      </w:r>
    </w:p>
    <w:p w:rsidR="00F926C1" w:rsidRPr="00C048E9" w:rsidRDefault="00F926C1">
      <w:pPr>
        <w:spacing w:line="0" w:lineRule="atLeast"/>
        <w:ind w:left="140"/>
        <w:rPr>
          <w:rFonts w:eastAsia="Times New Roman" w:cs="Calibri"/>
          <w:b/>
          <w:i/>
          <w:sz w:val="24"/>
        </w:rPr>
      </w:pPr>
      <w:r w:rsidRPr="00C048E9">
        <w:rPr>
          <w:rFonts w:eastAsia="Times New Roman" w:cs="Calibri"/>
          <w:b/>
          <w:i/>
          <w:sz w:val="22"/>
        </w:rPr>
        <w:t>Tel</w:t>
      </w:r>
      <w:r w:rsidRPr="00C048E9">
        <w:rPr>
          <w:rFonts w:eastAsia="Times New Roman" w:cs="Calibri"/>
          <w:b/>
          <w:i/>
          <w:sz w:val="24"/>
        </w:rPr>
        <w:t xml:space="preserve">: </w:t>
      </w:r>
      <w:r w:rsidRPr="00C048E9">
        <w:rPr>
          <w:rFonts w:eastAsia="Times New Roman" w:cs="Calibri"/>
          <w:i/>
          <w:sz w:val="24"/>
        </w:rPr>
        <w:t>ředitelka MŠ Hana Hrubá 604 228 029</w:t>
      </w:r>
    </w:p>
    <w:p w:rsidR="00F926C1" w:rsidRPr="00C048E9" w:rsidRDefault="00C048E9">
      <w:pPr>
        <w:spacing w:line="0" w:lineRule="atLeast"/>
        <w:ind w:left="140"/>
        <w:rPr>
          <w:rFonts w:eastAsia="Times New Roman" w:cs="Calibri"/>
          <w:b/>
          <w:i/>
          <w:sz w:val="24"/>
        </w:rPr>
      </w:pPr>
      <w:r>
        <w:rPr>
          <w:rFonts w:eastAsia="Times New Roman" w:cs="Calibri"/>
          <w:b/>
          <w:i/>
          <w:sz w:val="24"/>
        </w:rPr>
        <w:t xml:space="preserve">Tel: </w:t>
      </w:r>
      <w:r w:rsidR="00F926C1" w:rsidRPr="00C048E9">
        <w:rPr>
          <w:rFonts w:eastAsia="Times New Roman" w:cs="Calibri"/>
          <w:i/>
          <w:sz w:val="24"/>
        </w:rPr>
        <w:t>hlavní účetní Hana Buchtová 604 228 039</w:t>
      </w:r>
    </w:p>
    <w:p w:rsidR="00F926C1" w:rsidRPr="00C048E9" w:rsidRDefault="00F926C1">
      <w:pPr>
        <w:spacing w:line="0" w:lineRule="atLeast"/>
        <w:ind w:left="140"/>
        <w:rPr>
          <w:rFonts w:eastAsia="Times New Roman" w:cs="Calibri"/>
          <w:b/>
          <w:i/>
          <w:sz w:val="24"/>
        </w:rPr>
      </w:pPr>
      <w:r w:rsidRPr="00C048E9">
        <w:rPr>
          <w:rFonts w:eastAsia="Times New Roman" w:cs="Calibri"/>
          <w:b/>
          <w:i/>
          <w:sz w:val="24"/>
        </w:rPr>
        <w:t xml:space="preserve">Webové stránky: </w:t>
      </w:r>
      <w:hyperlink r:id="rId5" w:history="1">
        <w:r w:rsidRPr="00C048E9">
          <w:rPr>
            <w:rStyle w:val="Hypertextovodkaz"/>
            <w:rFonts w:eastAsia="Times New Roman" w:cs="Calibri"/>
            <w:i/>
            <w:color w:val="auto"/>
            <w:sz w:val="24"/>
          </w:rPr>
          <w:t>www.skolkabroumov.cz</w:t>
        </w:r>
      </w:hyperlink>
    </w:p>
    <w:p w:rsidR="00710A7D" w:rsidRPr="00C048E9" w:rsidRDefault="00710A7D">
      <w:pPr>
        <w:spacing w:line="20" w:lineRule="exact"/>
        <w:rPr>
          <w:rFonts w:eastAsia="Times New Roman" w:cs="Calibri"/>
          <w:sz w:val="24"/>
        </w:rPr>
      </w:pPr>
    </w:p>
    <w:p w:rsidR="00710A7D" w:rsidRPr="00C048E9" w:rsidRDefault="00710A7D">
      <w:pPr>
        <w:spacing w:line="200" w:lineRule="exact"/>
        <w:rPr>
          <w:rFonts w:eastAsia="Times New Roman" w:cs="Calibri"/>
          <w:sz w:val="24"/>
        </w:rPr>
      </w:pPr>
    </w:p>
    <w:p w:rsidR="00710A7D" w:rsidRPr="00C048E9" w:rsidRDefault="002F2698" w:rsidP="00C048E9">
      <w:pPr>
        <w:tabs>
          <w:tab w:val="left" w:pos="6465"/>
        </w:tabs>
        <w:spacing w:line="394" w:lineRule="exact"/>
        <w:rPr>
          <w:rFonts w:eastAsia="Times New Roman" w:cs="Calibri"/>
          <w:sz w:val="24"/>
        </w:rPr>
      </w:pPr>
      <w:r w:rsidRPr="00C048E9">
        <w:rPr>
          <w:rFonts w:eastAsia="Times New Roman" w:cs="Calibri"/>
          <w:b/>
          <w:i/>
          <w:noProof/>
          <w:color w:val="2E74B5"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203835</wp:posOffset>
                </wp:positionV>
                <wp:extent cx="5201920" cy="0"/>
                <wp:effectExtent l="5080" t="9525" r="1270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1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C0BD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6.05pt" to="422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" strokecolor="#4f81bc" strokeweight=".48pt"/>
            </w:pict>
          </mc:Fallback>
        </mc:AlternateContent>
      </w:r>
      <w:r w:rsidR="00C048E9">
        <w:rPr>
          <w:rFonts w:eastAsia="Times New Roman" w:cs="Calibri"/>
          <w:sz w:val="24"/>
        </w:rPr>
        <w:tab/>
      </w:r>
    </w:p>
    <w:p w:rsidR="00C048E9" w:rsidRDefault="00C048E9">
      <w:pPr>
        <w:spacing w:line="0" w:lineRule="atLeast"/>
        <w:rPr>
          <w:rFonts w:cs="Calibri"/>
          <w:sz w:val="22"/>
        </w:rPr>
      </w:pPr>
      <w:r>
        <w:rPr>
          <w:rFonts w:cs="Calibri"/>
          <w:sz w:val="22"/>
        </w:rPr>
        <w:tab/>
      </w:r>
    </w:p>
    <w:p w:rsidR="00C048E9" w:rsidRPr="00C048E9" w:rsidRDefault="00C048E9">
      <w:pPr>
        <w:spacing w:line="0" w:lineRule="atLeast"/>
        <w:rPr>
          <w:rFonts w:cs="Calibri"/>
          <w:sz w:val="22"/>
        </w:rPr>
      </w:pPr>
    </w:p>
    <w:p w:rsidR="005E1D70" w:rsidRPr="00C048E9" w:rsidRDefault="00C048E9" w:rsidP="00E84B72">
      <w:pPr>
        <w:spacing w:line="0" w:lineRule="atLeast"/>
        <w:ind w:firstLine="720"/>
        <w:rPr>
          <w:rFonts w:cs="Calibri"/>
          <w:sz w:val="22"/>
        </w:rPr>
      </w:pPr>
      <w:r>
        <w:rPr>
          <w:rFonts w:cs="Calibri"/>
          <w:sz w:val="22"/>
        </w:rPr>
        <w:t>S</w:t>
      </w:r>
      <w:r w:rsidR="00F926C1" w:rsidRPr="00C048E9">
        <w:rPr>
          <w:rFonts w:cs="Calibri"/>
          <w:sz w:val="22"/>
        </w:rPr>
        <w:t> platností od 1.</w:t>
      </w:r>
      <w:r w:rsidR="005506A0">
        <w:rPr>
          <w:rFonts w:cs="Calibri"/>
          <w:sz w:val="22"/>
        </w:rPr>
        <w:t>9.2024</w:t>
      </w:r>
      <w:r>
        <w:rPr>
          <w:rFonts w:cs="Calibri"/>
          <w:sz w:val="22"/>
        </w:rPr>
        <w:t xml:space="preserve"> </w:t>
      </w:r>
      <w:r w:rsidRPr="00E84B72">
        <w:rPr>
          <w:rFonts w:cs="Calibri"/>
          <w:b/>
          <w:sz w:val="22"/>
          <w:u w:val="single"/>
        </w:rPr>
        <w:t>zvyšujeme cen</w:t>
      </w:r>
      <w:r w:rsidR="005506A0">
        <w:rPr>
          <w:rFonts w:cs="Calibri"/>
          <w:b/>
          <w:sz w:val="22"/>
          <w:u w:val="single"/>
        </w:rPr>
        <w:t>u za úplatu předškolního vzdělávání v MŠ (Směrnice č. 14)</w:t>
      </w:r>
      <w:r w:rsidR="005506A0">
        <w:rPr>
          <w:rFonts w:cs="Calibri"/>
          <w:sz w:val="22"/>
        </w:rPr>
        <w:t>.</w:t>
      </w:r>
      <w:r>
        <w:rPr>
          <w:rFonts w:cs="Calibri"/>
          <w:sz w:val="22"/>
        </w:rPr>
        <w:t xml:space="preserve"> Z</w:t>
      </w:r>
      <w:r w:rsidR="00797883" w:rsidRPr="00C048E9">
        <w:rPr>
          <w:rFonts w:cs="Calibri"/>
          <w:sz w:val="22"/>
        </w:rPr>
        <w:t xml:space="preserve">ároveň stanovujeme </w:t>
      </w:r>
      <w:r w:rsidR="005506A0">
        <w:rPr>
          <w:rFonts w:cs="Calibri"/>
          <w:sz w:val="22"/>
        </w:rPr>
        <w:t>změnu v </w:t>
      </w:r>
      <w:r w:rsidR="00797883" w:rsidRPr="00C048E9">
        <w:rPr>
          <w:rFonts w:cs="Calibri"/>
          <w:sz w:val="22"/>
        </w:rPr>
        <w:t>pevn</w:t>
      </w:r>
      <w:r w:rsidR="005506A0">
        <w:rPr>
          <w:rFonts w:cs="Calibri"/>
          <w:sz w:val="22"/>
        </w:rPr>
        <w:t xml:space="preserve">ých </w:t>
      </w:r>
      <w:r w:rsidR="00797883" w:rsidRPr="00C048E9">
        <w:rPr>
          <w:rFonts w:cs="Calibri"/>
          <w:sz w:val="22"/>
        </w:rPr>
        <w:t>částk</w:t>
      </w:r>
      <w:r w:rsidR="005506A0">
        <w:rPr>
          <w:rFonts w:cs="Calibri"/>
          <w:sz w:val="22"/>
        </w:rPr>
        <w:t>ách</w:t>
      </w:r>
      <w:r w:rsidR="00797883" w:rsidRPr="00C048E9">
        <w:rPr>
          <w:rFonts w:cs="Calibri"/>
          <w:sz w:val="22"/>
        </w:rPr>
        <w:t xml:space="preserve"> měsíčních záloh.</w:t>
      </w:r>
      <w:r w:rsidR="00E84B72">
        <w:rPr>
          <w:rFonts w:cs="Calibri"/>
          <w:sz w:val="22"/>
        </w:rPr>
        <w:t xml:space="preserve"> </w:t>
      </w:r>
      <w:r w:rsidR="005E1D70" w:rsidRPr="00C048E9">
        <w:rPr>
          <w:rFonts w:cs="Calibri"/>
          <w:sz w:val="22"/>
        </w:rPr>
        <w:t xml:space="preserve">Prosíme Vás </w:t>
      </w:r>
      <w:r>
        <w:rPr>
          <w:rFonts w:cs="Calibri"/>
          <w:sz w:val="22"/>
        </w:rPr>
        <w:t xml:space="preserve">tedy </w:t>
      </w:r>
      <w:r w:rsidR="005E1D70" w:rsidRPr="00C048E9">
        <w:rPr>
          <w:rFonts w:cs="Calibri"/>
          <w:sz w:val="22"/>
        </w:rPr>
        <w:t>o změny trvalých příkazů ve Vaší bance, případně navýšení limitu inkasa.</w:t>
      </w:r>
    </w:p>
    <w:p w:rsidR="00C048E9" w:rsidRDefault="00C048E9">
      <w:pPr>
        <w:spacing w:line="0" w:lineRule="atLeast"/>
        <w:rPr>
          <w:rFonts w:cs="Calibri"/>
          <w:sz w:val="22"/>
        </w:rPr>
      </w:pPr>
    </w:p>
    <w:p w:rsidR="005E1D70" w:rsidRPr="00C048E9" w:rsidRDefault="005E1D70" w:rsidP="00E84B72">
      <w:pPr>
        <w:spacing w:line="0" w:lineRule="atLeast"/>
        <w:ind w:left="5760" w:firstLine="720"/>
        <w:rPr>
          <w:rFonts w:cs="Calibri"/>
          <w:sz w:val="22"/>
        </w:rPr>
      </w:pPr>
      <w:r w:rsidRPr="00C048E9">
        <w:rPr>
          <w:rFonts w:cs="Calibri"/>
          <w:sz w:val="22"/>
        </w:rPr>
        <w:t>Děkujeme za pochopení.</w:t>
      </w:r>
    </w:p>
    <w:p w:rsidR="00710A7D" w:rsidRPr="00C048E9" w:rsidRDefault="00710A7D">
      <w:pPr>
        <w:spacing w:line="200" w:lineRule="exact"/>
        <w:rPr>
          <w:rFonts w:eastAsia="Times New Roman" w:cs="Calibri"/>
          <w:sz w:val="24"/>
        </w:rPr>
      </w:pPr>
    </w:p>
    <w:p w:rsidR="005E1D70" w:rsidRPr="00C048E9" w:rsidRDefault="005E1D70" w:rsidP="005E1D70">
      <w:pPr>
        <w:numPr>
          <w:ilvl w:val="0"/>
          <w:numId w:val="1"/>
        </w:numPr>
        <w:spacing w:line="0" w:lineRule="atLeast"/>
        <w:rPr>
          <w:rFonts w:eastAsia="Times New Roman" w:cs="Calibri"/>
          <w:b/>
          <w:i/>
          <w:color w:val="2E74B5"/>
          <w:sz w:val="24"/>
        </w:rPr>
      </w:pPr>
      <w:r w:rsidRPr="00C048E9">
        <w:rPr>
          <w:rFonts w:eastAsia="Times New Roman" w:cs="Calibri"/>
          <w:b/>
          <w:i/>
          <w:color w:val="2E74B5"/>
          <w:sz w:val="24"/>
        </w:rPr>
        <w:t>Úhrada za školní stravov</w:t>
      </w:r>
      <w:r w:rsidR="004A5B6D">
        <w:rPr>
          <w:rFonts w:eastAsia="Times New Roman" w:cs="Calibri"/>
          <w:b/>
          <w:i/>
          <w:color w:val="2E74B5"/>
          <w:sz w:val="24"/>
        </w:rPr>
        <w:t>ání – platný ceník od 1. 4.2023</w:t>
      </w:r>
    </w:p>
    <w:p w:rsidR="005E1D70" w:rsidRPr="00C048E9" w:rsidRDefault="005E1D70" w:rsidP="005E1D70">
      <w:pPr>
        <w:spacing w:line="20" w:lineRule="exact"/>
        <w:rPr>
          <w:rFonts w:eastAsia="Times New Roman" w:cs="Calibri"/>
          <w:sz w:val="24"/>
        </w:rPr>
      </w:pPr>
    </w:p>
    <w:p w:rsidR="00710A7D" w:rsidRPr="00C048E9" w:rsidRDefault="00710A7D">
      <w:pPr>
        <w:spacing w:line="200" w:lineRule="exact"/>
        <w:rPr>
          <w:rFonts w:eastAsia="Times New Roman" w:cs="Calibri"/>
          <w:sz w:val="24"/>
        </w:rPr>
      </w:pPr>
    </w:p>
    <w:p w:rsidR="00710A7D" w:rsidRPr="00C048E9" w:rsidRDefault="00F926C1">
      <w:pPr>
        <w:spacing w:line="378" w:lineRule="exact"/>
        <w:rPr>
          <w:rFonts w:eastAsia="Times New Roman" w:cs="Calibri"/>
          <w:b/>
          <w:sz w:val="22"/>
          <w:szCs w:val="22"/>
          <w:u w:val="single"/>
        </w:rPr>
      </w:pPr>
      <w:r w:rsidRPr="00C048E9">
        <w:rPr>
          <w:rFonts w:eastAsia="Times New Roman" w:cs="Calibri"/>
          <w:b/>
          <w:sz w:val="22"/>
          <w:szCs w:val="22"/>
          <w:u w:val="single"/>
        </w:rPr>
        <w:t>Děti 3-6 let</w:t>
      </w:r>
    </w:p>
    <w:p w:rsidR="00797883" w:rsidRPr="00C048E9" w:rsidRDefault="00797883">
      <w:pPr>
        <w:spacing w:line="378" w:lineRule="exact"/>
        <w:rPr>
          <w:rFonts w:eastAsia="Times New Roman" w:cs="Calibri"/>
          <w:b/>
          <w:sz w:val="24"/>
          <w:u w:val="single"/>
        </w:rPr>
      </w:pPr>
    </w:p>
    <w:tbl>
      <w:tblPr>
        <w:tblW w:w="0" w:type="auto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460"/>
        <w:gridCol w:w="560"/>
      </w:tblGrid>
      <w:tr w:rsidR="00710A7D" w:rsidRPr="00C048E9">
        <w:trPr>
          <w:trHeight w:val="269"/>
        </w:trPr>
        <w:tc>
          <w:tcPr>
            <w:tcW w:w="184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Dopolední svačina: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ind w:left="160"/>
              <w:rPr>
                <w:rFonts w:cs="Calibri"/>
                <w:w w:val="99"/>
                <w:sz w:val="22"/>
              </w:rPr>
            </w:pPr>
            <w:r>
              <w:rPr>
                <w:rFonts w:cs="Calibri"/>
                <w:w w:val="99"/>
                <w:sz w:val="22"/>
              </w:rPr>
              <w:t>12</w:t>
            </w:r>
            <w:r w:rsidR="00710A7D" w:rsidRPr="00C048E9">
              <w:rPr>
                <w:rFonts w:cs="Calibri"/>
                <w:w w:val="99"/>
                <w:sz w:val="22"/>
              </w:rPr>
              <w:t>, 00-Kč</w:t>
            </w:r>
          </w:p>
        </w:tc>
      </w:tr>
      <w:tr w:rsidR="00710A7D" w:rsidRPr="00C048E9">
        <w:trPr>
          <w:trHeight w:val="293"/>
        </w:trPr>
        <w:tc>
          <w:tcPr>
            <w:tcW w:w="184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Oběd: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27</w:t>
            </w:r>
            <w:r w:rsidR="00710A7D" w:rsidRPr="00C048E9">
              <w:rPr>
                <w:rFonts w:cs="Calibri"/>
                <w:sz w:val="22"/>
              </w:rPr>
              <w:t>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ind w:left="20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00 Kč</w:t>
            </w:r>
          </w:p>
        </w:tc>
      </w:tr>
      <w:tr w:rsidR="00710A7D" w:rsidRPr="00C048E9">
        <w:trPr>
          <w:trHeight w:val="288"/>
        </w:trPr>
        <w:tc>
          <w:tcPr>
            <w:tcW w:w="184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Odpolední svačina: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11</w:t>
            </w:r>
            <w:r w:rsidR="00710A7D" w:rsidRPr="00C048E9">
              <w:rPr>
                <w:rFonts w:cs="Calibri"/>
                <w:sz w:val="22"/>
              </w:rPr>
              <w:t>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ind w:left="20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00 Kč</w:t>
            </w:r>
          </w:p>
        </w:tc>
      </w:tr>
      <w:tr w:rsidR="00710A7D" w:rsidRPr="00C048E9">
        <w:trPr>
          <w:trHeight w:val="288"/>
        </w:trPr>
        <w:tc>
          <w:tcPr>
            <w:tcW w:w="184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Celkem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ind w:left="160"/>
              <w:rPr>
                <w:rFonts w:cs="Calibri"/>
                <w:b/>
                <w:color w:val="FF0000"/>
                <w:sz w:val="22"/>
              </w:rPr>
            </w:pPr>
            <w:r>
              <w:rPr>
                <w:rFonts w:cs="Calibri"/>
                <w:b/>
                <w:color w:val="FF0000"/>
                <w:sz w:val="22"/>
              </w:rPr>
              <w:t>50</w:t>
            </w:r>
            <w:r w:rsidR="00710A7D" w:rsidRPr="00C048E9">
              <w:rPr>
                <w:rFonts w:cs="Calibri"/>
                <w:b/>
                <w:color w:val="FF0000"/>
                <w:sz w:val="22"/>
              </w:rPr>
              <w:t>, 00 Kč</w:t>
            </w:r>
          </w:p>
        </w:tc>
      </w:tr>
    </w:tbl>
    <w:p w:rsidR="00710A7D" w:rsidRPr="00C048E9" w:rsidRDefault="00710A7D">
      <w:pPr>
        <w:spacing w:line="200" w:lineRule="exact"/>
        <w:rPr>
          <w:rFonts w:eastAsia="Times New Roman" w:cs="Calibri"/>
          <w:sz w:val="24"/>
        </w:rPr>
      </w:pPr>
    </w:p>
    <w:p w:rsidR="00710A7D" w:rsidRPr="00C048E9" w:rsidRDefault="00710A7D">
      <w:pPr>
        <w:spacing w:line="232" w:lineRule="exact"/>
        <w:rPr>
          <w:rFonts w:eastAsia="Times New Roman" w:cs="Calibri"/>
          <w:sz w:val="24"/>
        </w:rPr>
      </w:pPr>
    </w:p>
    <w:p w:rsidR="00710A7D" w:rsidRPr="00C048E9" w:rsidRDefault="00710A7D" w:rsidP="00E84B72">
      <w:pPr>
        <w:spacing w:line="0" w:lineRule="atLeast"/>
        <w:ind w:left="20"/>
        <w:jc w:val="both"/>
        <w:rPr>
          <w:rFonts w:cs="Calibri"/>
          <w:sz w:val="22"/>
        </w:rPr>
      </w:pPr>
      <w:r w:rsidRPr="00C048E9">
        <w:rPr>
          <w:rFonts w:cs="Calibri"/>
          <w:b/>
          <w:sz w:val="22"/>
          <w:u w:val="single"/>
        </w:rPr>
        <w:t>Děti, které dovrší v daném školním roce 7 let</w:t>
      </w:r>
      <w:r w:rsidR="00797883" w:rsidRPr="00C048E9">
        <w:rPr>
          <w:rFonts w:cs="Calibri"/>
          <w:b/>
          <w:sz w:val="22"/>
          <w:u w:val="single"/>
        </w:rPr>
        <w:t xml:space="preserve"> </w:t>
      </w:r>
      <w:r w:rsidR="00797883" w:rsidRPr="00C048E9">
        <w:rPr>
          <w:rFonts w:cs="Calibri"/>
          <w:sz w:val="22"/>
        </w:rPr>
        <w:t>(do věkové skupiny od 7 let je dle vyhlášky č. 107/2005 Sb. zařazeno na začátku školního roku dítě, které dovrší v příslušném šk</w:t>
      </w:r>
      <w:r w:rsidR="005E1D70" w:rsidRPr="00C048E9">
        <w:rPr>
          <w:rFonts w:cs="Calibri"/>
          <w:sz w:val="22"/>
        </w:rPr>
        <w:t>o</w:t>
      </w:r>
      <w:r w:rsidR="00797883" w:rsidRPr="00C048E9">
        <w:rPr>
          <w:rFonts w:cs="Calibri"/>
          <w:sz w:val="22"/>
        </w:rPr>
        <w:t>lním roce</w:t>
      </w:r>
      <w:r w:rsidR="005E1D70" w:rsidRPr="00C048E9">
        <w:rPr>
          <w:rFonts w:cs="Calibri"/>
          <w:sz w:val="22"/>
        </w:rPr>
        <w:t>, tj. od 1.</w:t>
      </w:r>
      <w:r w:rsidR="00C048E9">
        <w:rPr>
          <w:rFonts w:cs="Calibri"/>
          <w:sz w:val="22"/>
        </w:rPr>
        <w:t xml:space="preserve"> </w:t>
      </w:r>
      <w:r w:rsidR="005E1D70" w:rsidRPr="00C048E9">
        <w:rPr>
          <w:rFonts w:cs="Calibri"/>
          <w:sz w:val="22"/>
        </w:rPr>
        <w:t>9.</w:t>
      </w:r>
      <w:r w:rsidR="00C048E9">
        <w:rPr>
          <w:rFonts w:cs="Calibri"/>
          <w:sz w:val="22"/>
        </w:rPr>
        <w:t xml:space="preserve"> </w:t>
      </w:r>
      <w:r w:rsidR="005E1D70" w:rsidRPr="00C048E9">
        <w:rPr>
          <w:rFonts w:cs="Calibri"/>
          <w:sz w:val="22"/>
        </w:rPr>
        <w:t>-</w:t>
      </w:r>
      <w:r w:rsidR="00C048E9">
        <w:rPr>
          <w:rFonts w:cs="Calibri"/>
          <w:sz w:val="22"/>
        </w:rPr>
        <w:t xml:space="preserve"> </w:t>
      </w:r>
      <w:r w:rsidR="005E1D70" w:rsidRPr="00C048E9">
        <w:rPr>
          <w:rFonts w:cs="Calibri"/>
          <w:sz w:val="22"/>
        </w:rPr>
        <w:t>31.</w:t>
      </w:r>
      <w:r w:rsidR="00C048E9">
        <w:rPr>
          <w:rFonts w:cs="Calibri"/>
          <w:sz w:val="22"/>
        </w:rPr>
        <w:t xml:space="preserve"> </w:t>
      </w:r>
      <w:r w:rsidR="005E1D70" w:rsidRPr="00C048E9">
        <w:rPr>
          <w:rFonts w:cs="Calibri"/>
          <w:sz w:val="22"/>
        </w:rPr>
        <w:t>8.</w:t>
      </w:r>
      <w:r w:rsidR="00C048E9">
        <w:rPr>
          <w:rFonts w:cs="Calibri"/>
          <w:sz w:val="22"/>
        </w:rPr>
        <w:t xml:space="preserve"> </w:t>
      </w:r>
      <w:r w:rsidR="005E1D70" w:rsidRPr="00C048E9">
        <w:rPr>
          <w:rFonts w:cs="Calibri"/>
          <w:sz w:val="22"/>
        </w:rPr>
        <w:t xml:space="preserve"> </w:t>
      </w:r>
      <w:r w:rsidR="00E84B72">
        <w:rPr>
          <w:rFonts w:cs="Calibri"/>
          <w:sz w:val="22"/>
        </w:rPr>
        <w:t>7 let věku</w:t>
      </w:r>
      <w:r w:rsidR="005E1D70" w:rsidRPr="00C048E9">
        <w:rPr>
          <w:rFonts w:cs="Calibri"/>
          <w:sz w:val="22"/>
        </w:rPr>
        <w:t>)</w:t>
      </w:r>
    </w:p>
    <w:p w:rsidR="00710A7D" w:rsidRPr="00C048E9" w:rsidRDefault="00710A7D">
      <w:pPr>
        <w:spacing w:line="245" w:lineRule="exact"/>
        <w:rPr>
          <w:rFonts w:eastAsia="Times New Roman" w:cs="Calibri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040"/>
      </w:tblGrid>
      <w:tr w:rsidR="00710A7D" w:rsidRPr="00C048E9">
        <w:trPr>
          <w:trHeight w:val="269"/>
        </w:trPr>
        <w:tc>
          <w:tcPr>
            <w:tcW w:w="188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Dopolední svačina: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ind w:left="18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13</w:t>
            </w:r>
            <w:r w:rsidR="00710A7D" w:rsidRPr="00C048E9">
              <w:rPr>
                <w:rFonts w:cs="Calibri"/>
                <w:sz w:val="22"/>
              </w:rPr>
              <w:t>, 00 Kč</w:t>
            </w:r>
          </w:p>
        </w:tc>
      </w:tr>
      <w:tr w:rsidR="00710A7D" w:rsidRPr="00C048E9">
        <w:trPr>
          <w:trHeight w:val="279"/>
        </w:trPr>
        <w:tc>
          <w:tcPr>
            <w:tcW w:w="188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Oběd: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ind w:left="16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28</w:t>
            </w:r>
            <w:r w:rsidR="00710A7D" w:rsidRPr="00C048E9">
              <w:rPr>
                <w:rFonts w:cs="Calibri"/>
                <w:sz w:val="22"/>
              </w:rPr>
              <w:t>, 00 Kč</w:t>
            </w:r>
          </w:p>
        </w:tc>
      </w:tr>
      <w:tr w:rsidR="00710A7D" w:rsidRPr="00C048E9">
        <w:trPr>
          <w:trHeight w:val="278"/>
        </w:trPr>
        <w:tc>
          <w:tcPr>
            <w:tcW w:w="188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Odpolední svačina: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0A7D" w:rsidRPr="00C048E9" w:rsidRDefault="004A5B6D">
            <w:pPr>
              <w:spacing w:line="0" w:lineRule="atLeast"/>
              <w:ind w:left="220"/>
              <w:rPr>
                <w:rFonts w:cs="Calibri"/>
                <w:w w:val="96"/>
                <w:sz w:val="22"/>
              </w:rPr>
            </w:pPr>
            <w:r>
              <w:rPr>
                <w:rFonts w:cs="Calibri"/>
                <w:w w:val="96"/>
                <w:sz w:val="22"/>
              </w:rPr>
              <w:t>11</w:t>
            </w:r>
            <w:r w:rsidR="00710A7D" w:rsidRPr="00C048E9">
              <w:rPr>
                <w:rFonts w:cs="Calibri"/>
                <w:w w:val="96"/>
                <w:sz w:val="22"/>
              </w:rPr>
              <w:t>, 00 Kč</w:t>
            </w:r>
          </w:p>
        </w:tc>
      </w:tr>
      <w:tr w:rsidR="00710A7D" w:rsidRPr="00C048E9">
        <w:trPr>
          <w:trHeight w:val="278"/>
        </w:trPr>
        <w:tc>
          <w:tcPr>
            <w:tcW w:w="1880" w:type="dxa"/>
            <w:shd w:val="clear" w:color="auto" w:fill="auto"/>
            <w:vAlign w:val="bottom"/>
          </w:tcPr>
          <w:p w:rsidR="00710A7D" w:rsidRPr="00C048E9" w:rsidRDefault="00710A7D">
            <w:pPr>
              <w:spacing w:line="0" w:lineRule="atLeast"/>
              <w:rPr>
                <w:rFonts w:cs="Calibri"/>
                <w:sz w:val="22"/>
              </w:rPr>
            </w:pPr>
            <w:r w:rsidRPr="00C048E9">
              <w:rPr>
                <w:rFonts w:cs="Calibri"/>
                <w:sz w:val="22"/>
              </w:rPr>
              <w:t>Celkem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0A7D" w:rsidRPr="00C048E9" w:rsidRDefault="004A5B6D" w:rsidP="004A5B6D">
            <w:pPr>
              <w:spacing w:line="0" w:lineRule="atLeast"/>
              <w:ind w:left="160"/>
              <w:rPr>
                <w:rFonts w:cs="Calibri"/>
                <w:b/>
                <w:color w:val="FF0000"/>
                <w:sz w:val="22"/>
              </w:rPr>
            </w:pPr>
            <w:r>
              <w:rPr>
                <w:rFonts w:cs="Calibri"/>
                <w:b/>
                <w:color w:val="FF0000"/>
                <w:sz w:val="22"/>
              </w:rPr>
              <w:t>52</w:t>
            </w:r>
            <w:r w:rsidR="00710A7D" w:rsidRPr="00C048E9">
              <w:rPr>
                <w:rFonts w:cs="Calibri"/>
                <w:b/>
                <w:color w:val="FF0000"/>
                <w:sz w:val="22"/>
              </w:rPr>
              <w:t>,00Kč</w:t>
            </w:r>
          </w:p>
        </w:tc>
      </w:tr>
    </w:tbl>
    <w:p w:rsidR="00710A7D" w:rsidRPr="00C048E9" w:rsidRDefault="00710A7D">
      <w:pPr>
        <w:spacing w:line="200" w:lineRule="exact"/>
        <w:rPr>
          <w:rFonts w:eastAsia="Times New Roman" w:cs="Calibri"/>
          <w:sz w:val="24"/>
        </w:rPr>
      </w:pPr>
    </w:p>
    <w:p w:rsidR="00710A7D" w:rsidRPr="00C048E9" w:rsidRDefault="00710A7D">
      <w:pPr>
        <w:spacing w:line="328" w:lineRule="exact"/>
        <w:rPr>
          <w:rFonts w:eastAsia="Times New Roman" w:cs="Calibri"/>
          <w:sz w:val="24"/>
        </w:rPr>
      </w:pPr>
    </w:p>
    <w:p w:rsidR="00E04B26" w:rsidRPr="00C048E9" w:rsidRDefault="00E04B26" w:rsidP="005E1D70">
      <w:pPr>
        <w:numPr>
          <w:ilvl w:val="0"/>
          <w:numId w:val="1"/>
        </w:numPr>
        <w:spacing w:line="0" w:lineRule="atLeast"/>
        <w:rPr>
          <w:rFonts w:cs="Calibri"/>
          <w:b/>
          <w:i/>
          <w:color w:val="4F81BC"/>
          <w:sz w:val="24"/>
          <w:szCs w:val="24"/>
        </w:rPr>
      </w:pPr>
      <w:r w:rsidRPr="00C048E9">
        <w:rPr>
          <w:rFonts w:cs="Calibri"/>
          <w:b/>
          <w:i/>
          <w:color w:val="4F81BC"/>
          <w:sz w:val="24"/>
          <w:szCs w:val="24"/>
        </w:rPr>
        <w:t>Výše školného</w:t>
      </w:r>
      <w:r w:rsidR="005506A0">
        <w:rPr>
          <w:rFonts w:cs="Calibri"/>
          <w:b/>
          <w:i/>
          <w:color w:val="4F81BC"/>
          <w:sz w:val="24"/>
          <w:szCs w:val="24"/>
        </w:rPr>
        <w:t xml:space="preserve"> (úplata za předškolní vzdělávání)</w:t>
      </w:r>
    </w:p>
    <w:p w:rsidR="005506A0" w:rsidRDefault="00E04B26" w:rsidP="005506A0">
      <w:pPr>
        <w:spacing w:line="0" w:lineRule="atLeast"/>
        <w:rPr>
          <w:rFonts w:cs="Calibri"/>
          <w:sz w:val="22"/>
        </w:rPr>
      </w:pPr>
      <w:r w:rsidRPr="00C048E9">
        <w:rPr>
          <w:rFonts w:cs="Calibri"/>
          <w:sz w:val="22"/>
        </w:rPr>
        <w:t xml:space="preserve">Měsíční školné je </w:t>
      </w:r>
      <w:r w:rsidR="005506A0">
        <w:rPr>
          <w:rFonts w:cs="Calibri"/>
          <w:sz w:val="22"/>
        </w:rPr>
        <w:t>400</w:t>
      </w:r>
      <w:r w:rsidRPr="00C048E9">
        <w:rPr>
          <w:rFonts w:cs="Calibri"/>
          <w:sz w:val="22"/>
        </w:rPr>
        <w:t>,-</w:t>
      </w:r>
      <w:r w:rsidR="00E84B72">
        <w:rPr>
          <w:rFonts w:cs="Calibri"/>
          <w:sz w:val="22"/>
        </w:rPr>
        <w:t xml:space="preserve"> </w:t>
      </w:r>
      <w:r w:rsidRPr="00C048E9">
        <w:rPr>
          <w:rFonts w:cs="Calibri"/>
          <w:sz w:val="22"/>
        </w:rPr>
        <w:t>Kč.</w:t>
      </w:r>
    </w:p>
    <w:p w:rsidR="00C048E9" w:rsidRDefault="005506A0" w:rsidP="005506A0">
      <w:pPr>
        <w:spacing w:line="0" w:lineRule="atLeast"/>
        <w:rPr>
          <w:rFonts w:cs="Calibri"/>
          <w:sz w:val="22"/>
        </w:rPr>
      </w:pPr>
      <w:r>
        <w:rPr>
          <w:rFonts w:cs="Calibri"/>
          <w:sz w:val="22"/>
        </w:rPr>
        <w:t xml:space="preserve">Případné osvobození či snížení úplaty vychází ze Směrnice č.14 . </w:t>
      </w:r>
    </w:p>
    <w:p w:rsidR="00031798" w:rsidRDefault="00031798" w:rsidP="00E04B26">
      <w:pPr>
        <w:spacing w:line="0" w:lineRule="atLeast"/>
        <w:ind w:left="500"/>
        <w:rPr>
          <w:rFonts w:cs="Calibri"/>
          <w:b/>
          <w:i/>
          <w:color w:val="4F81BC"/>
          <w:sz w:val="22"/>
        </w:rPr>
      </w:pPr>
    </w:p>
    <w:p w:rsidR="00E84B72" w:rsidRDefault="00E84B72" w:rsidP="00E04B26">
      <w:pPr>
        <w:spacing w:line="0" w:lineRule="atLeast"/>
        <w:ind w:left="500"/>
        <w:rPr>
          <w:rFonts w:cs="Calibri"/>
          <w:b/>
          <w:i/>
          <w:color w:val="4F81BC"/>
          <w:sz w:val="22"/>
        </w:rPr>
      </w:pPr>
    </w:p>
    <w:p w:rsidR="00E84B72" w:rsidRDefault="00E84B72" w:rsidP="00E04B26">
      <w:pPr>
        <w:spacing w:line="0" w:lineRule="atLeast"/>
        <w:ind w:left="500"/>
        <w:rPr>
          <w:rFonts w:cs="Calibri"/>
          <w:b/>
          <w:i/>
          <w:color w:val="4F81BC"/>
          <w:sz w:val="22"/>
        </w:rPr>
      </w:pPr>
    </w:p>
    <w:p w:rsidR="00E84B72" w:rsidRDefault="00E84B72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FF1235" w:rsidRDefault="00FF1235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FF1235" w:rsidRDefault="00FF1235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FF1235" w:rsidRDefault="00FF1235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FF1235" w:rsidRDefault="00FF1235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FF1235" w:rsidRDefault="00FF1235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FF1235" w:rsidRDefault="00FF1235" w:rsidP="005506A0">
      <w:pPr>
        <w:spacing w:line="0" w:lineRule="atLeast"/>
        <w:rPr>
          <w:rFonts w:cs="Calibri"/>
          <w:b/>
          <w:i/>
          <w:color w:val="4F81BC"/>
          <w:sz w:val="22"/>
        </w:rPr>
      </w:pPr>
    </w:p>
    <w:p w:rsidR="00E84B72" w:rsidRPr="00C048E9" w:rsidRDefault="00E84B72" w:rsidP="00E04B26">
      <w:pPr>
        <w:spacing w:line="0" w:lineRule="atLeast"/>
        <w:ind w:left="500"/>
        <w:rPr>
          <w:rFonts w:cs="Calibri"/>
          <w:b/>
          <w:i/>
          <w:color w:val="4F81BC"/>
          <w:sz w:val="22"/>
        </w:rPr>
      </w:pPr>
    </w:p>
    <w:p w:rsidR="00710A7D" w:rsidRPr="00C048E9" w:rsidRDefault="00031798" w:rsidP="005E1D70">
      <w:pPr>
        <w:numPr>
          <w:ilvl w:val="0"/>
          <w:numId w:val="1"/>
        </w:numPr>
        <w:spacing w:line="0" w:lineRule="atLeast"/>
        <w:rPr>
          <w:rFonts w:cs="Calibri"/>
          <w:b/>
          <w:i/>
          <w:color w:val="4F81BC"/>
          <w:sz w:val="24"/>
          <w:szCs w:val="24"/>
        </w:rPr>
      </w:pPr>
      <w:r w:rsidRPr="00C048E9">
        <w:rPr>
          <w:rFonts w:cs="Calibri"/>
          <w:b/>
          <w:i/>
          <w:color w:val="4F81BC"/>
          <w:sz w:val="24"/>
          <w:szCs w:val="24"/>
        </w:rPr>
        <w:t>Ú</w:t>
      </w:r>
      <w:r w:rsidR="00710A7D" w:rsidRPr="00C048E9">
        <w:rPr>
          <w:rFonts w:cs="Calibri"/>
          <w:b/>
          <w:i/>
          <w:color w:val="4F81BC"/>
          <w:sz w:val="24"/>
          <w:szCs w:val="24"/>
        </w:rPr>
        <w:t xml:space="preserve">hrady </w:t>
      </w:r>
      <w:r w:rsidRPr="00C048E9">
        <w:rPr>
          <w:rFonts w:cs="Calibri"/>
          <w:b/>
          <w:i/>
          <w:color w:val="4F81BC"/>
          <w:sz w:val="24"/>
          <w:szCs w:val="24"/>
        </w:rPr>
        <w:t xml:space="preserve">a způsob platby </w:t>
      </w:r>
      <w:r w:rsidR="00710A7D" w:rsidRPr="00C048E9">
        <w:rPr>
          <w:rFonts w:cs="Calibri"/>
          <w:b/>
          <w:i/>
          <w:color w:val="4F81BC"/>
          <w:sz w:val="24"/>
          <w:szCs w:val="24"/>
        </w:rPr>
        <w:t>stravného i školného</w:t>
      </w:r>
      <w:r w:rsidRPr="00C048E9">
        <w:rPr>
          <w:rFonts w:cs="Calibri"/>
          <w:b/>
          <w:i/>
          <w:color w:val="4F81BC"/>
          <w:sz w:val="24"/>
          <w:szCs w:val="24"/>
        </w:rPr>
        <w:t>:</w:t>
      </w:r>
    </w:p>
    <w:p w:rsidR="00710A7D" w:rsidRPr="00C048E9" w:rsidRDefault="00710A7D">
      <w:pPr>
        <w:spacing w:line="294" w:lineRule="exact"/>
        <w:rPr>
          <w:rFonts w:eastAsia="Times New Roman" w:cs="Calibri"/>
          <w:sz w:val="24"/>
        </w:rPr>
      </w:pPr>
    </w:p>
    <w:p w:rsidR="00031798" w:rsidRPr="00C048E9" w:rsidRDefault="00710A7D" w:rsidP="00E84B72">
      <w:pPr>
        <w:spacing w:line="220" w:lineRule="auto"/>
        <w:ind w:left="20" w:right="1564" w:firstLine="700"/>
        <w:jc w:val="both"/>
        <w:rPr>
          <w:rFonts w:cs="Calibri"/>
          <w:sz w:val="22"/>
        </w:rPr>
      </w:pPr>
      <w:r w:rsidRPr="00C048E9">
        <w:rPr>
          <w:rFonts w:cs="Calibri"/>
          <w:sz w:val="22"/>
        </w:rPr>
        <w:t>Platba za stravné a školné musí být za</w:t>
      </w:r>
      <w:r w:rsidR="00E84B72">
        <w:rPr>
          <w:rFonts w:cs="Calibri"/>
          <w:sz w:val="22"/>
        </w:rPr>
        <w:t xml:space="preserve">placena vždy </w:t>
      </w:r>
      <w:r w:rsidR="005E1D70" w:rsidRPr="00C048E9">
        <w:rPr>
          <w:rFonts w:cs="Calibri"/>
          <w:sz w:val="22"/>
        </w:rPr>
        <w:t>zálohou dopředu vždy k 25. dni v měsíci, který předchází měsíci, na který platíte zálohu. Platí se jednou</w:t>
      </w:r>
      <w:r w:rsidR="00031798" w:rsidRPr="00C048E9">
        <w:rPr>
          <w:rFonts w:cs="Calibri"/>
          <w:sz w:val="22"/>
        </w:rPr>
        <w:t xml:space="preserve"> stanovenou</w:t>
      </w:r>
      <w:r w:rsidR="005E1D70" w:rsidRPr="00C048E9">
        <w:rPr>
          <w:rFonts w:cs="Calibri"/>
          <w:sz w:val="22"/>
        </w:rPr>
        <w:t xml:space="preserve"> částkou, která je součtem stravného a školného (pokud školné platíte). </w:t>
      </w:r>
    </w:p>
    <w:p w:rsidR="00E84B72" w:rsidRDefault="00E84B72" w:rsidP="00E84B72">
      <w:pPr>
        <w:spacing w:line="220" w:lineRule="auto"/>
        <w:ind w:left="20" w:right="1564" w:hanging="9"/>
        <w:jc w:val="both"/>
        <w:rPr>
          <w:rFonts w:cs="Calibri"/>
          <w:sz w:val="22"/>
        </w:rPr>
      </w:pPr>
    </w:p>
    <w:p w:rsidR="00710A7D" w:rsidRPr="00C048E9" w:rsidRDefault="00031798" w:rsidP="00E84B72">
      <w:pPr>
        <w:spacing w:line="220" w:lineRule="auto"/>
        <w:ind w:left="20" w:right="1564" w:hanging="9"/>
        <w:jc w:val="both"/>
        <w:rPr>
          <w:rFonts w:cs="Calibri"/>
          <w:b/>
          <w:sz w:val="22"/>
        </w:rPr>
      </w:pPr>
      <w:r w:rsidRPr="00C048E9">
        <w:rPr>
          <w:rFonts w:cs="Calibri"/>
          <w:b/>
          <w:sz w:val="22"/>
        </w:rPr>
        <w:t>Č</w:t>
      </w:r>
      <w:r w:rsidR="00710A7D" w:rsidRPr="00C048E9">
        <w:rPr>
          <w:rFonts w:cs="Calibri"/>
          <w:b/>
          <w:sz w:val="22"/>
        </w:rPr>
        <w:t xml:space="preserve">íslo účtu </w:t>
      </w:r>
      <w:r w:rsidR="005178F4">
        <w:rPr>
          <w:rFonts w:cs="Calibri"/>
          <w:b/>
          <w:sz w:val="22"/>
        </w:rPr>
        <w:t>MŠ:</w:t>
      </w:r>
      <w:r w:rsidR="005178F4">
        <w:rPr>
          <w:rFonts w:cs="Calibri"/>
          <w:b/>
          <w:sz w:val="22"/>
        </w:rPr>
        <w:tab/>
      </w:r>
      <w:r w:rsidR="00710A7D" w:rsidRPr="00C048E9">
        <w:rPr>
          <w:rFonts w:cs="Calibri"/>
          <w:b/>
          <w:sz w:val="22"/>
        </w:rPr>
        <w:t xml:space="preserve"> 78</w:t>
      </w:r>
      <w:r w:rsidR="005506A0">
        <w:rPr>
          <w:rFonts w:cs="Calibri"/>
          <w:b/>
          <w:sz w:val="22"/>
        </w:rPr>
        <w:t>-</w:t>
      </w:r>
      <w:r w:rsidR="00710A7D" w:rsidRPr="00C048E9">
        <w:rPr>
          <w:rFonts w:cs="Calibri"/>
          <w:b/>
          <w:sz w:val="22"/>
        </w:rPr>
        <w:t xml:space="preserve"> </w:t>
      </w:r>
      <w:r w:rsidR="00797883" w:rsidRPr="00C048E9">
        <w:rPr>
          <w:rFonts w:cs="Calibri"/>
          <w:b/>
          <w:sz w:val="22"/>
        </w:rPr>
        <w:t>8863200207</w:t>
      </w:r>
      <w:r w:rsidR="005178F4">
        <w:rPr>
          <w:rFonts w:cs="Calibri"/>
          <w:b/>
          <w:sz w:val="22"/>
        </w:rPr>
        <w:t>/</w:t>
      </w:r>
      <w:r w:rsidR="00710A7D" w:rsidRPr="00C048E9">
        <w:rPr>
          <w:rFonts w:cs="Calibri"/>
          <w:b/>
          <w:sz w:val="22"/>
        </w:rPr>
        <w:t>0100</w:t>
      </w:r>
    </w:p>
    <w:p w:rsidR="0036183A" w:rsidRPr="00C048E9" w:rsidRDefault="0036183A">
      <w:pPr>
        <w:spacing w:line="220" w:lineRule="auto"/>
        <w:ind w:left="20" w:right="1564" w:hanging="9"/>
        <w:rPr>
          <w:rFonts w:cs="Calibri"/>
          <w:b/>
          <w:sz w:val="22"/>
        </w:rPr>
      </w:pPr>
    </w:p>
    <w:p w:rsidR="00031798" w:rsidRPr="00C048E9" w:rsidRDefault="00031798">
      <w:pPr>
        <w:spacing w:line="220" w:lineRule="auto"/>
        <w:ind w:left="20" w:right="1564" w:hanging="9"/>
        <w:rPr>
          <w:rFonts w:cs="Calibri"/>
          <w:b/>
          <w:sz w:val="22"/>
        </w:rPr>
      </w:pPr>
      <w:r w:rsidRPr="00C048E9">
        <w:rPr>
          <w:rFonts w:cs="Calibri"/>
          <w:b/>
          <w:sz w:val="22"/>
        </w:rPr>
        <w:t>Možnosti platby:</w:t>
      </w:r>
    </w:p>
    <w:p w:rsidR="00031798" w:rsidRPr="00C048E9" w:rsidRDefault="00031798" w:rsidP="00031798">
      <w:pPr>
        <w:numPr>
          <w:ilvl w:val="0"/>
          <w:numId w:val="3"/>
        </w:numPr>
        <w:spacing w:line="220" w:lineRule="auto"/>
        <w:ind w:right="1564"/>
        <w:rPr>
          <w:rFonts w:cs="Calibri"/>
          <w:b/>
          <w:sz w:val="22"/>
        </w:rPr>
      </w:pPr>
      <w:r w:rsidRPr="00C048E9">
        <w:rPr>
          <w:rFonts w:cs="Calibri"/>
          <w:b/>
          <w:sz w:val="22"/>
        </w:rPr>
        <w:t>Platba převodem nebo trvalým příkazem z účtu zákonného zástupce</w:t>
      </w:r>
    </w:p>
    <w:p w:rsidR="00031798" w:rsidRPr="00C048E9" w:rsidRDefault="00031798" w:rsidP="00031798">
      <w:pPr>
        <w:numPr>
          <w:ilvl w:val="0"/>
          <w:numId w:val="3"/>
        </w:numPr>
        <w:spacing w:line="220" w:lineRule="auto"/>
        <w:ind w:right="1564"/>
        <w:rPr>
          <w:rFonts w:cs="Calibri"/>
          <w:sz w:val="22"/>
        </w:rPr>
      </w:pPr>
      <w:r w:rsidRPr="00C048E9">
        <w:rPr>
          <w:rFonts w:cs="Calibri"/>
          <w:b/>
          <w:sz w:val="22"/>
        </w:rPr>
        <w:t xml:space="preserve">Platba povolený inkasem bankou z účtu zákonného zástupce </w:t>
      </w:r>
      <w:r w:rsidRPr="00C048E9">
        <w:rPr>
          <w:rFonts w:cs="Calibri"/>
          <w:sz w:val="22"/>
        </w:rPr>
        <w:t>(platby si provádí účetní MŠ, nejjednodušší způsob)</w:t>
      </w:r>
    </w:p>
    <w:p w:rsidR="00031798" w:rsidRDefault="005178F4" w:rsidP="00031798">
      <w:pPr>
        <w:numPr>
          <w:ilvl w:val="0"/>
          <w:numId w:val="3"/>
        </w:numPr>
        <w:spacing w:line="220" w:lineRule="auto"/>
        <w:ind w:right="1564"/>
        <w:rPr>
          <w:rFonts w:cs="Calibri"/>
          <w:b/>
          <w:sz w:val="22"/>
        </w:rPr>
      </w:pPr>
      <w:r>
        <w:rPr>
          <w:rFonts w:cs="Calibri"/>
          <w:b/>
          <w:sz w:val="22"/>
        </w:rPr>
        <w:t xml:space="preserve">Ve výjimečných </w:t>
      </w:r>
      <w:r w:rsidR="00031798" w:rsidRPr="00C048E9">
        <w:rPr>
          <w:rFonts w:cs="Calibri"/>
          <w:b/>
          <w:sz w:val="22"/>
        </w:rPr>
        <w:t>případech bezhotovostně u úče</w:t>
      </w:r>
      <w:r>
        <w:rPr>
          <w:rFonts w:cs="Calibri"/>
          <w:b/>
          <w:sz w:val="22"/>
        </w:rPr>
        <w:t>tní nebo vedoucí školní jídelny</w:t>
      </w:r>
    </w:p>
    <w:p w:rsidR="005178F4" w:rsidRPr="00C048E9" w:rsidRDefault="005178F4" w:rsidP="005178F4">
      <w:pPr>
        <w:spacing w:line="220" w:lineRule="auto"/>
        <w:ind w:left="731" w:right="1564"/>
        <w:rPr>
          <w:rFonts w:cs="Calibri"/>
          <w:b/>
          <w:sz w:val="22"/>
        </w:rPr>
      </w:pPr>
    </w:p>
    <w:p w:rsidR="00710A7D" w:rsidRPr="00C048E9" w:rsidRDefault="00710A7D">
      <w:pPr>
        <w:spacing w:line="60" w:lineRule="exact"/>
        <w:rPr>
          <w:rFonts w:eastAsia="Times New Roman" w:cs="Calibri"/>
          <w:sz w:val="24"/>
        </w:rPr>
      </w:pPr>
    </w:p>
    <w:p w:rsidR="005E1D70" w:rsidRPr="00C048E9" w:rsidRDefault="00710A7D" w:rsidP="00E84B72">
      <w:pPr>
        <w:spacing w:line="235" w:lineRule="auto"/>
        <w:ind w:left="20" w:right="384" w:firstLine="700"/>
        <w:rPr>
          <w:rFonts w:cs="Calibri"/>
          <w:sz w:val="22"/>
        </w:rPr>
      </w:pPr>
      <w:r w:rsidRPr="00C048E9">
        <w:rPr>
          <w:rFonts w:cs="Calibri"/>
          <w:sz w:val="22"/>
        </w:rPr>
        <w:t>Variabilní symbol je číslo, které m</w:t>
      </w:r>
      <w:r w:rsidR="00031798" w:rsidRPr="00C048E9">
        <w:rPr>
          <w:rFonts w:cs="Calibri"/>
          <w:sz w:val="22"/>
        </w:rPr>
        <w:t>á každé dítě přiděleno účetní</w:t>
      </w:r>
      <w:r w:rsidRPr="00C048E9">
        <w:rPr>
          <w:rFonts w:cs="Calibri"/>
          <w:sz w:val="22"/>
        </w:rPr>
        <w:t xml:space="preserve">. </w:t>
      </w:r>
      <w:r w:rsidR="00031798" w:rsidRPr="00C048E9">
        <w:rPr>
          <w:rFonts w:cs="Calibri"/>
          <w:sz w:val="22"/>
        </w:rPr>
        <w:t>Toto číslo je nutné uvádět vždy při platbách!</w:t>
      </w:r>
    </w:p>
    <w:p w:rsidR="00710A7D" w:rsidRPr="00C048E9" w:rsidRDefault="00710A7D">
      <w:pPr>
        <w:spacing w:line="338" w:lineRule="exact"/>
        <w:rPr>
          <w:rFonts w:eastAsia="Times New Roman" w:cs="Calibri"/>
          <w:sz w:val="24"/>
        </w:rPr>
      </w:pPr>
    </w:p>
    <w:p w:rsidR="00710A7D" w:rsidRDefault="00710A7D" w:rsidP="005E1D70">
      <w:pPr>
        <w:numPr>
          <w:ilvl w:val="0"/>
          <w:numId w:val="1"/>
        </w:numPr>
        <w:spacing w:line="0" w:lineRule="atLeast"/>
        <w:rPr>
          <w:rFonts w:eastAsia="Times New Roman" w:cs="Calibri"/>
          <w:b/>
          <w:i/>
          <w:color w:val="4F81BC"/>
          <w:sz w:val="24"/>
        </w:rPr>
      </w:pPr>
      <w:r w:rsidRPr="00C048E9">
        <w:rPr>
          <w:rFonts w:eastAsia="Times New Roman" w:cs="Calibri"/>
          <w:b/>
          <w:i/>
          <w:color w:val="4F81BC"/>
          <w:sz w:val="24"/>
        </w:rPr>
        <w:t>Výše stálých</w:t>
      </w:r>
      <w:r w:rsidR="005E1D70" w:rsidRPr="00C048E9">
        <w:rPr>
          <w:rFonts w:eastAsia="Times New Roman" w:cs="Calibri"/>
          <w:b/>
          <w:i/>
          <w:color w:val="4F81BC"/>
          <w:sz w:val="24"/>
        </w:rPr>
        <w:t xml:space="preserve"> měsíčních záloh</w:t>
      </w:r>
      <w:r w:rsidRPr="00C048E9">
        <w:rPr>
          <w:rFonts w:eastAsia="Times New Roman" w:cs="Calibri"/>
          <w:b/>
          <w:i/>
          <w:color w:val="4F81BC"/>
          <w:sz w:val="24"/>
        </w:rPr>
        <w:t>:</w:t>
      </w:r>
    </w:p>
    <w:p w:rsidR="005178F4" w:rsidRPr="005178F4" w:rsidRDefault="005178F4" w:rsidP="0036183A">
      <w:pPr>
        <w:spacing w:line="0" w:lineRule="atLeast"/>
        <w:rPr>
          <w:rFonts w:cs="Calibri"/>
          <w:sz w:val="21"/>
        </w:rPr>
      </w:pPr>
      <w:r w:rsidRPr="005178F4">
        <w:rPr>
          <w:rFonts w:cs="Calibri"/>
          <w:sz w:val="21"/>
        </w:rPr>
        <w:t xml:space="preserve"> </w:t>
      </w:r>
    </w:p>
    <w:p w:rsidR="005178F4" w:rsidRDefault="005178F4" w:rsidP="0036183A">
      <w:pPr>
        <w:spacing w:line="0" w:lineRule="atLeast"/>
        <w:rPr>
          <w:rFonts w:cs="Calibri"/>
          <w:b/>
          <w:sz w:val="21"/>
        </w:rPr>
      </w:pPr>
    </w:p>
    <w:p w:rsidR="0036183A" w:rsidRPr="00C048E9" w:rsidRDefault="0036183A" w:rsidP="0036183A">
      <w:pPr>
        <w:spacing w:line="0" w:lineRule="atLeast"/>
        <w:rPr>
          <w:rFonts w:cs="Calibri"/>
          <w:sz w:val="21"/>
        </w:rPr>
      </w:pPr>
      <w:r w:rsidRPr="00C048E9">
        <w:rPr>
          <w:rFonts w:cs="Calibri"/>
          <w:b/>
          <w:sz w:val="21"/>
        </w:rPr>
        <w:t>Děti s celodenní docházkou</w:t>
      </w:r>
      <w:r w:rsidRPr="00C048E9">
        <w:rPr>
          <w:rFonts w:cs="Calibri"/>
          <w:sz w:val="21"/>
        </w:rPr>
        <w:t>:</w:t>
      </w:r>
    </w:p>
    <w:p w:rsidR="0036183A" w:rsidRPr="00C048E9" w:rsidRDefault="004A5B6D" w:rsidP="0036183A">
      <w:pPr>
        <w:numPr>
          <w:ilvl w:val="0"/>
          <w:numId w:val="2"/>
        </w:numPr>
        <w:spacing w:line="0" w:lineRule="atLeast"/>
        <w:rPr>
          <w:rFonts w:cs="Calibri"/>
          <w:sz w:val="21"/>
        </w:rPr>
      </w:pPr>
      <w:r w:rsidRPr="00AE7C61">
        <w:rPr>
          <w:rFonts w:cs="Calibri"/>
          <w:b/>
          <w:color w:val="FF0000"/>
          <w:sz w:val="28"/>
        </w:rPr>
        <w:t xml:space="preserve">1 </w:t>
      </w:r>
      <w:r w:rsidR="00AE7C61" w:rsidRPr="00AE7C61">
        <w:rPr>
          <w:rFonts w:cs="Calibri"/>
          <w:b/>
          <w:color w:val="FF0000"/>
          <w:sz w:val="28"/>
        </w:rPr>
        <w:t>050</w:t>
      </w:r>
      <w:r w:rsidR="0036183A" w:rsidRPr="00AE7C61">
        <w:rPr>
          <w:rFonts w:cs="Calibri"/>
          <w:b/>
          <w:color w:val="FF0000"/>
          <w:sz w:val="28"/>
        </w:rPr>
        <w:t>,-</w:t>
      </w:r>
      <w:r w:rsidR="00E84B72" w:rsidRPr="00AE7C61">
        <w:rPr>
          <w:rFonts w:cs="Calibri"/>
          <w:sz w:val="28"/>
        </w:rPr>
        <w:t xml:space="preserve"> </w:t>
      </w:r>
      <w:r w:rsidR="0036183A" w:rsidRPr="00C048E9">
        <w:rPr>
          <w:rFonts w:cs="Calibri"/>
          <w:sz w:val="21"/>
        </w:rPr>
        <w:t xml:space="preserve">Kč záloha na stravné a </w:t>
      </w:r>
      <w:r w:rsidR="005506A0">
        <w:rPr>
          <w:rFonts w:cs="Calibri"/>
          <w:sz w:val="21"/>
        </w:rPr>
        <w:t>400</w:t>
      </w:r>
      <w:r w:rsidR="0036183A" w:rsidRPr="00C048E9">
        <w:rPr>
          <w:rFonts w:cs="Calibri"/>
          <w:sz w:val="21"/>
        </w:rPr>
        <w:t>,-</w:t>
      </w:r>
      <w:r w:rsidR="00E84B72">
        <w:rPr>
          <w:rFonts w:cs="Calibri"/>
          <w:sz w:val="21"/>
        </w:rPr>
        <w:t xml:space="preserve"> </w:t>
      </w:r>
      <w:r w:rsidR="0036183A" w:rsidRPr="00C048E9">
        <w:rPr>
          <w:rFonts w:cs="Calibri"/>
          <w:sz w:val="21"/>
        </w:rPr>
        <w:t>Kč na školné –</w:t>
      </w:r>
      <w:r w:rsidR="00E84B72">
        <w:rPr>
          <w:rFonts w:cs="Calibri"/>
          <w:sz w:val="21"/>
        </w:rPr>
        <w:t xml:space="preserve"> </w:t>
      </w:r>
      <w:r w:rsidR="0036183A" w:rsidRPr="00C048E9">
        <w:rPr>
          <w:rFonts w:cs="Calibri"/>
          <w:sz w:val="22"/>
          <w:szCs w:val="22"/>
        </w:rPr>
        <w:t xml:space="preserve">celkem </w:t>
      </w:r>
      <w:r w:rsidR="00AE7C61" w:rsidRPr="00AE7C61">
        <w:rPr>
          <w:rFonts w:cs="Calibri"/>
          <w:b/>
          <w:color w:val="FF0000"/>
          <w:sz w:val="32"/>
          <w:szCs w:val="22"/>
        </w:rPr>
        <w:t>1450</w:t>
      </w:r>
      <w:r w:rsidR="005506A0" w:rsidRPr="00AE7C61">
        <w:rPr>
          <w:rFonts w:cs="Calibri"/>
          <w:b/>
          <w:color w:val="FF0000"/>
          <w:sz w:val="32"/>
          <w:szCs w:val="22"/>
        </w:rPr>
        <w:t>,-</w:t>
      </w:r>
    </w:p>
    <w:p w:rsidR="0036183A" w:rsidRPr="00C048E9" w:rsidRDefault="0036183A" w:rsidP="0036183A">
      <w:pPr>
        <w:spacing w:line="0" w:lineRule="atLeast"/>
        <w:ind w:left="720"/>
        <w:rPr>
          <w:rFonts w:cs="Calibri"/>
          <w:sz w:val="21"/>
        </w:rPr>
      </w:pPr>
    </w:p>
    <w:p w:rsidR="0036183A" w:rsidRPr="00C048E9" w:rsidRDefault="0036183A" w:rsidP="0036183A">
      <w:pPr>
        <w:spacing w:line="10" w:lineRule="exact"/>
        <w:rPr>
          <w:rFonts w:eastAsia="Times New Roman" w:cs="Calibri"/>
          <w:sz w:val="24"/>
        </w:rPr>
      </w:pPr>
    </w:p>
    <w:p w:rsidR="0036183A" w:rsidRPr="00C048E9" w:rsidRDefault="0036183A" w:rsidP="0036183A">
      <w:pPr>
        <w:spacing w:line="10" w:lineRule="exact"/>
        <w:rPr>
          <w:rFonts w:eastAsia="Times New Roman" w:cs="Calibri"/>
          <w:sz w:val="24"/>
        </w:rPr>
      </w:pPr>
    </w:p>
    <w:p w:rsidR="0036183A" w:rsidRPr="00C048E9" w:rsidRDefault="0036183A" w:rsidP="0036183A">
      <w:pPr>
        <w:spacing w:line="10" w:lineRule="exact"/>
        <w:rPr>
          <w:rFonts w:eastAsia="Times New Roman" w:cs="Calibri"/>
          <w:sz w:val="24"/>
        </w:rPr>
      </w:pPr>
    </w:p>
    <w:p w:rsidR="0036183A" w:rsidRPr="00C048E9" w:rsidRDefault="0036183A" w:rsidP="0036183A">
      <w:pPr>
        <w:spacing w:line="0" w:lineRule="atLeast"/>
        <w:rPr>
          <w:rFonts w:cs="Calibri"/>
          <w:sz w:val="22"/>
        </w:rPr>
      </w:pPr>
      <w:r w:rsidRPr="00C048E9">
        <w:rPr>
          <w:rFonts w:cs="Calibri"/>
          <w:b/>
          <w:sz w:val="22"/>
        </w:rPr>
        <w:t>Děti předškolní s celodenní docházkou</w:t>
      </w:r>
      <w:r w:rsidRPr="00C048E9">
        <w:rPr>
          <w:rFonts w:cs="Calibri"/>
          <w:sz w:val="22"/>
        </w:rPr>
        <w:t>:</w:t>
      </w:r>
    </w:p>
    <w:p w:rsidR="0036183A" w:rsidRPr="00C048E9" w:rsidRDefault="004A5B6D" w:rsidP="0036183A">
      <w:pPr>
        <w:numPr>
          <w:ilvl w:val="0"/>
          <w:numId w:val="2"/>
        </w:numPr>
        <w:spacing w:line="0" w:lineRule="atLeast"/>
        <w:rPr>
          <w:rFonts w:cs="Calibri"/>
          <w:sz w:val="22"/>
        </w:rPr>
      </w:pPr>
      <w:r>
        <w:rPr>
          <w:rFonts w:cs="Calibri"/>
          <w:b/>
          <w:color w:val="FF0000"/>
          <w:sz w:val="28"/>
          <w:szCs w:val="28"/>
        </w:rPr>
        <w:t>1 050</w:t>
      </w:r>
      <w:r w:rsidR="0036183A" w:rsidRPr="00C048E9">
        <w:rPr>
          <w:rFonts w:cs="Calibri"/>
          <w:b/>
          <w:color w:val="FF0000"/>
          <w:sz w:val="28"/>
          <w:szCs w:val="28"/>
        </w:rPr>
        <w:t>,- Kč</w:t>
      </w:r>
      <w:r w:rsidR="0036183A" w:rsidRPr="00C048E9">
        <w:rPr>
          <w:rFonts w:cs="Calibri"/>
          <w:sz w:val="22"/>
        </w:rPr>
        <w:t xml:space="preserve"> (školné neplatí)</w:t>
      </w:r>
    </w:p>
    <w:p w:rsidR="0036183A" w:rsidRPr="00C048E9" w:rsidRDefault="0036183A" w:rsidP="0036183A">
      <w:pPr>
        <w:spacing w:line="0" w:lineRule="atLeast"/>
        <w:ind w:left="720"/>
        <w:rPr>
          <w:rFonts w:cs="Calibri"/>
          <w:sz w:val="22"/>
        </w:rPr>
      </w:pPr>
    </w:p>
    <w:p w:rsidR="0036183A" w:rsidRPr="00C048E9" w:rsidRDefault="0036183A" w:rsidP="0036183A">
      <w:pPr>
        <w:spacing w:line="24" w:lineRule="exact"/>
        <w:rPr>
          <w:rFonts w:eastAsia="Times New Roman" w:cs="Calibri"/>
          <w:sz w:val="24"/>
        </w:rPr>
      </w:pPr>
    </w:p>
    <w:p w:rsidR="0036183A" w:rsidRPr="00C048E9" w:rsidRDefault="0036183A" w:rsidP="0036183A">
      <w:pPr>
        <w:spacing w:line="19" w:lineRule="exact"/>
        <w:rPr>
          <w:rFonts w:eastAsia="Times New Roman" w:cs="Calibri"/>
          <w:sz w:val="24"/>
        </w:rPr>
      </w:pPr>
    </w:p>
    <w:p w:rsidR="0036183A" w:rsidRPr="00C048E9" w:rsidRDefault="0036183A" w:rsidP="0036183A">
      <w:pPr>
        <w:spacing w:line="0" w:lineRule="atLeast"/>
        <w:rPr>
          <w:rFonts w:cs="Calibri"/>
          <w:b/>
          <w:sz w:val="22"/>
        </w:rPr>
      </w:pPr>
      <w:r w:rsidRPr="00C048E9">
        <w:rPr>
          <w:rFonts w:cs="Calibri"/>
          <w:b/>
          <w:sz w:val="22"/>
        </w:rPr>
        <w:t xml:space="preserve">Děti s odkladem školní docházky se zvýšeným tarifem na stravné: </w:t>
      </w:r>
      <w:r w:rsidRPr="00C048E9">
        <w:rPr>
          <w:rFonts w:cs="Calibri"/>
          <w:sz w:val="22"/>
        </w:rPr>
        <w:t>(školné neplatí)</w:t>
      </w:r>
    </w:p>
    <w:p w:rsidR="0036183A" w:rsidRPr="00C048E9" w:rsidRDefault="0036183A" w:rsidP="0036183A">
      <w:pPr>
        <w:numPr>
          <w:ilvl w:val="0"/>
          <w:numId w:val="2"/>
        </w:numPr>
        <w:spacing w:line="0" w:lineRule="atLeast"/>
        <w:rPr>
          <w:rFonts w:cs="Calibri"/>
          <w:sz w:val="22"/>
        </w:rPr>
      </w:pPr>
      <w:r w:rsidRPr="00C048E9">
        <w:rPr>
          <w:rFonts w:cs="Calibri"/>
          <w:sz w:val="22"/>
        </w:rPr>
        <w:t xml:space="preserve">záloha za stravné </w:t>
      </w:r>
      <w:r w:rsidR="004A5B6D">
        <w:rPr>
          <w:rFonts w:cs="Calibri"/>
          <w:b/>
          <w:color w:val="FF0000"/>
          <w:sz w:val="28"/>
          <w:szCs w:val="28"/>
        </w:rPr>
        <w:t>1 100</w:t>
      </w:r>
      <w:r w:rsidRPr="00C048E9">
        <w:rPr>
          <w:rFonts w:cs="Calibri"/>
          <w:b/>
          <w:color w:val="FF0000"/>
          <w:sz w:val="28"/>
          <w:szCs w:val="28"/>
        </w:rPr>
        <w:t>,-</w:t>
      </w:r>
      <w:r w:rsidR="00E84B72">
        <w:rPr>
          <w:rFonts w:cs="Calibri"/>
          <w:b/>
          <w:color w:val="FF0000"/>
          <w:sz w:val="28"/>
          <w:szCs w:val="28"/>
        </w:rPr>
        <w:t xml:space="preserve"> </w:t>
      </w:r>
      <w:r w:rsidRPr="00C048E9">
        <w:rPr>
          <w:rFonts w:cs="Calibri"/>
          <w:b/>
          <w:color w:val="FF0000"/>
          <w:sz w:val="28"/>
          <w:szCs w:val="28"/>
        </w:rPr>
        <w:t>Kč</w:t>
      </w:r>
    </w:p>
    <w:p w:rsidR="0036183A" w:rsidRPr="00C048E9" w:rsidRDefault="0036183A" w:rsidP="0036183A">
      <w:pPr>
        <w:spacing w:line="0" w:lineRule="atLeast"/>
        <w:rPr>
          <w:rFonts w:eastAsia="Times New Roman" w:cs="Calibri"/>
          <w:b/>
          <w:i/>
          <w:color w:val="4F81BC"/>
          <w:sz w:val="24"/>
        </w:rPr>
      </w:pPr>
    </w:p>
    <w:p w:rsidR="00031798" w:rsidRDefault="00031798" w:rsidP="005E1D70">
      <w:pPr>
        <w:numPr>
          <w:ilvl w:val="0"/>
          <w:numId w:val="1"/>
        </w:numPr>
        <w:spacing w:line="0" w:lineRule="atLeast"/>
        <w:rPr>
          <w:rFonts w:eastAsia="Times New Roman" w:cs="Calibri"/>
          <w:b/>
          <w:i/>
          <w:color w:val="4F81BC"/>
          <w:sz w:val="24"/>
        </w:rPr>
      </w:pPr>
      <w:r w:rsidRPr="00C048E9">
        <w:rPr>
          <w:rFonts w:eastAsia="Times New Roman" w:cs="Calibri"/>
          <w:b/>
          <w:i/>
          <w:color w:val="4F81BC"/>
          <w:sz w:val="24"/>
        </w:rPr>
        <w:t>Vyúčtování zaplacených záloh:</w:t>
      </w:r>
    </w:p>
    <w:p w:rsidR="005178F4" w:rsidRPr="00C048E9" w:rsidRDefault="005178F4" w:rsidP="005178F4">
      <w:pPr>
        <w:spacing w:line="0" w:lineRule="atLeast"/>
        <w:ind w:left="860"/>
        <w:rPr>
          <w:rFonts w:eastAsia="Times New Roman" w:cs="Calibri"/>
          <w:b/>
          <w:i/>
          <w:color w:val="4F81BC"/>
          <w:sz w:val="24"/>
        </w:rPr>
      </w:pPr>
    </w:p>
    <w:p w:rsidR="00031798" w:rsidRPr="00C048E9" w:rsidRDefault="00031798" w:rsidP="00E84B72">
      <w:pPr>
        <w:spacing w:line="0" w:lineRule="atLeast"/>
        <w:ind w:firstLine="720"/>
        <w:rPr>
          <w:rFonts w:eastAsia="Times New Roman" w:cs="Calibri"/>
          <w:i/>
          <w:sz w:val="24"/>
        </w:rPr>
      </w:pPr>
      <w:r w:rsidRPr="00C048E9">
        <w:rPr>
          <w:rFonts w:eastAsia="Times New Roman" w:cs="Calibri"/>
          <w:i/>
          <w:sz w:val="24"/>
        </w:rPr>
        <w:t xml:space="preserve">Vyúčtování </w:t>
      </w:r>
      <w:r w:rsidR="0036183A" w:rsidRPr="00C048E9">
        <w:rPr>
          <w:rFonts w:eastAsia="Times New Roman" w:cs="Calibri"/>
          <w:i/>
          <w:sz w:val="24"/>
        </w:rPr>
        <w:t xml:space="preserve">přeplatků </w:t>
      </w:r>
      <w:r w:rsidRPr="00C048E9">
        <w:rPr>
          <w:rFonts w:eastAsia="Times New Roman" w:cs="Calibri"/>
          <w:i/>
          <w:sz w:val="24"/>
        </w:rPr>
        <w:t>se provádí</w:t>
      </w:r>
      <w:r w:rsidR="0036183A" w:rsidRPr="00C048E9">
        <w:rPr>
          <w:rFonts w:eastAsia="Times New Roman" w:cs="Calibri"/>
          <w:i/>
          <w:sz w:val="24"/>
        </w:rPr>
        <w:t xml:space="preserve">, </w:t>
      </w:r>
      <w:r w:rsidR="005178F4">
        <w:rPr>
          <w:rFonts w:eastAsia="Times New Roman" w:cs="Calibri"/>
          <w:i/>
          <w:sz w:val="24"/>
        </w:rPr>
        <w:t xml:space="preserve">jaký jste si určili s p. účetní a to 3x ročně (k 30. 4., k 31. 8. a k 31. 12.). </w:t>
      </w:r>
    </w:p>
    <w:p w:rsidR="00710A7D" w:rsidRPr="00C048E9" w:rsidRDefault="00710A7D">
      <w:pPr>
        <w:spacing w:line="20" w:lineRule="exact"/>
        <w:rPr>
          <w:rFonts w:eastAsia="Times New Roman" w:cs="Calibri"/>
          <w:sz w:val="24"/>
        </w:rPr>
      </w:pPr>
    </w:p>
    <w:p w:rsidR="00710A7D" w:rsidRPr="00C048E9" w:rsidRDefault="00710A7D">
      <w:pPr>
        <w:spacing w:line="5" w:lineRule="exact"/>
        <w:rPr>
          <w:rFonts w:eastAsia="Times New Roman" w:cs="Calibri"/>
          <w:sz w:val="24"/>
        </w:rPr>
      </w:pPr>
    </w:p>
    <w:p w:rsidR="00710A7D" w:rsidRDefault="00710A7D">
      <w:pPr>
        <w:spacing w:line="200" w:lineRule="exact"/>
        <w:rPr>
          <w:rFonts w:eastAsia="Times New Roman" w:cs="Calibri"/>
          <w:sz w:val="24"/>
        </w:rPr>
      </w:pPr>
    </w:p>
    <w:p w:rsidR="00AE7C61" w:rsidRDefault="00AE7C61">
      <w:pPr>
        <w:spacing w:line="200" w:lineRule="exact"/>
        <w:rPr>
          <w:rFonts w:eastAsia="Times New Roman" w:cs="Calibri"/>
          <w:sz w:val="24"/>
        </w:rPr>
      </w:pPr>
    </w:p>
    <w:p w:rsidR="00AE7C61" w:rsidRDefault="00AE7C61">
      <w:pPr>
        <w:spacing w:line="200" w:lineRule="exact"/>
        <w:rPr>
          <w:rFonts w:eastAsia="Times New Roman" w:cs="Calibri"/>
          <w:sz w:val="24"/>
        </w:rPr>
      </w:pPr>
    </w:p>
    <w:p w:rsidR="00AE7C61" w:rsidRDefault="00AE7C61">
      <w:pPr>
        <w:spacing w:line="200" w:lineRule="exac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V Broumově </w:t>
      </w:r>
      <w:r w:rsidR="002F2698">
        <w:rPr>
          <w:rFonts w:eastAsia="Times New Roman" w:cs="Calibri"/>
          <w:sz w:val="24"/>
        </w:rPr>
        <w:t xml:space="preserve"> 26.6.2024</w:t>
      </w:r>
    </w:p>
    <w:p w:rsidR="002F2698" w:rsidRPr="00C048E9" w:rsidRDefault="002F2698">
      <w:pPr>
        <w:spacing w:line="200" w:lineRule="exac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Hrubá Hana ředitelka MŠ</w:t>
      </w:r>
      <w:bookmarkStart w:id="0" w:name="_GoBack"/>
      <w:bookmarkEnd w:id="0"/>
    </w:p>
    <w:p w:rsidR="00710A7D" w:rsidRPr="00C048E9" w:rsidRDefault="00710A7D">
      <w:pPr>
        <w:spacing w:line="223" w:lineRule="exact"/>
        <w:rPr>
          <w:rFonts w:eastAsia="Times New Roman" w:cs="Calibri"/>
          <w:sz w:val="24"/>
        </w:rPr>
      </w:pPr>
    </w:p>
    <w:sectPr w:rsidR="00710A7D" w:rsidRPr="00C048E9">
      <w:pgSz w:w="11900" w:h="16838"/>
      <w:pgMar w:top="1435" w:right="1440" w:bottom="1440" w:left="1400" w:header="0" w:footer="0" w:gutter="0"/>
      <w:cols w:space="0" w:equalWidth="0">
        <w:col w:w="90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7028"/>
    <w:multiLevelType w:val="hybridMultilevel"/>
    <w:tmpl w:val="534E3AF0"/>
    <w:lvl w:ilvl="0" w:tplc="0405000F">
      <w:start w:val="1"/>
      <w:numFmt w:val="decimal"/>
      <w:lvlText w:val="%1."/>
      <w:lvlJc w:val="left"/>
      <w:pPr>
        <w:ind w:left="860" w:hanging="360"/>
      </w:p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2A5C3427"/>
    <w:multiLevelType w:val="hybridMultilevel"/>
    <w:tmpl w:val="CD666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66E8"/>
    <w:multiLevelType w:val="hybridMultilevel"/>
    <w:tmpl w:val="2A3825E8"/>
    <w:lvl w:ilvl="0" w:tplc="040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C1"/>
    <w:rsid w:val="00031798"/>
    <w:rsid w:val="00293488"/>
    <w:rsid w:val="002F2698"/>
    <w:rsid w:val="0036183A"/>
    <w:rsid w:val="004353EB"/>
    <w:rsid w:val="004A5B6D"/>
    <w:rsid w:val="005178F4"/>
    <w:rsid w:val="005506A0"/>
    <w:rsid w:val="005E1D70"/>
    <w:rsid w:val="00710A7D"/>
    <w:rsid w:val="00797883"/>
    <w:rsid w:val="00AE7C61"/>
    <w:rsid w:val="00C048E9"/>
    <w:rsid w:val="00E04B26"/>
    <w:rsid w:val="00E84B72"/>
    <w:rsid w:val="00F926C1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E21792"/>
  <w15:chartTrackingRefBased/>
  <w15:docId w15:val="{84E238FB-D94F-4A21-A578-970CD855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2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kabroum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http://www.skolkabroumov.cz/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Admin</cp:lastModifiedBy>
  <cp:revision>2</cp:revision>
  <cp:lastPrinted>2022-08-23T11:13:00Z</cp:lastPrinted>
  <dcterms:created xsi:type="dcterms:W3CDTF">2024-06-26T08:43:00Z</dcterms:created>
  <dcterms:modified xsi:type="dcterms:W3CDTF">2024-06-26T08:43:00Z</dcterms:modified>
</cp:coreProperties>
</file>